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2A34" w14:textId="3A8502AE" w:rsidR="00D11B3A" w:rsidRPr="006202E2" w:rsidRDefault="006B0068" w:rsidP="00615007">
      <w:pPr>
        <w:ind w:firstLine="720"/>
        <w:jc w:val="both"/>
        <w:rPr>
          <w:rFonts w:ascii="Times New Roman" w:hAnsi="Times New Roman" w:cs="Times New Roman"/>
          <w:sz w:val="28"/>
          <w:szCs w:val="28"/>
        </w:rPr>
      </w:pPr>
      <w:r w:rsidRPr="006202E2">
        <w:rPr>
          <w:rFonts w:ascii="Times New Roman" w:hAnsi="Times New Roman" w:cs="Times New Roman"/>
          <w:sz w:val="28"/>
          <w:szCs w:val="28"/>
        </w:rPr>
        <w:t>Nolūkā nepieļaut tādu pašu un līdzīgu gadījumu atkārtošanos nākotnē SIA “Ceļu būvniecības sabiedrība “IGATE””</w:t>
      </w:r>
      <w:r w:rsidR="000C22C5" w:rsidRPr="006202E2">
        <w:rPr>
          <w:rFonts w:ascii="Times New Roman" w:hAnsi="Times New Roman" w:cs="Times New Roman"/>
          <w:sz w:val="28"/>
          <w:szCs w:val="28"/>
        </w:rPr>
        <w:t xml:space="preserve"> (turpmāk arī – Igate)</w:t>
      </w:r>
      <w:r w:rsidRPr="006202E2">
        <w:rPr>
          <w:rFonts w:ascii="Times New Roman" w:hAnsi="Times New Roman" w:cs="Times New Roman"/>
          <w:sz w:val="28"/>
          <w:szCs w:val="28"/>
        </w:rPr>
        <w:t xml:space="preserve">  vēlas informēt sabiedrību par 2018. gada un 2019.gada notikumiem, kuru rezultātā uzņēmumam tika piemērot</w:t>
      </w:r>
      <w:r w:rsidR="000C22C5" w:rsidRPr="006202E2">
        <w:rPr>
          <w:rFonts w:ascii="Times New Roman" w:hAnsi="Times New Roman" w:cs="Times New Roman"/>
          <w:sz w:val="28"/>
          <w:szCs w:val="28"/>
        </w:rPr>
        <w:t>s</w:t>
      </w:r>
      <w:r w:rsidRPr="006202E2">
        <w:rPr>
          <w:rFonts w:ascii="Times New Roman" w:hAnsi="Times New Roman" w:cs="Times New Roman"/>
          <w:sz w:val="28"/>
          <w:szCs w:val="28"/>
        </w:rPr>
        <w:t xml:space="preserve"> piespiedu ietekmēšanas līdzeklis – naudas piedziņa 160 Latvijas Republikā noteikto minimālo mēnešalgu apmērā jeb 80000 </w:t>
      </w:r>
      <w:proofErr w:type="spellStart"/>
      <w:r w:rsidRPr="006202E2">
        <w:rPr>
          <w:rFonts w:ascii="Times New Roman" w:hAnsi="Times New Roman" w:cs="Times New Roman"/>
          <w:sz w:val="28"/>
          <w:szCs w:val="28"/>
        </w:rPr>
        <w:t>euro</w:t>
      </w:r>
      <w:proofErr w:type="spellEnd"/>
      <w:r w:rsidRPr="006202E2">
        <w:rPr>
          <w:rFonts w:ascii="Times New Roman" w:hAnsi="Times New Roman" w:cs="Times New Roman"/>
          <w:sz w:val="28"/>
          <w:szCs w:val="28"/>
        </w:rPr>
        <w:t>.</w:t>
      </w:r>
    </w:p>
    <w:p w14:paraId="5D7A0AD8" w14:textId="6930E7A4" w:rsidR="00694FC0" w:rsidRPr="006202E2" w:rsidRDefault="006B0068" w:rsidP="00615007">
      <w:pPr>
        <w:ind w:firstLine="720"/>
        <w:jc w:val="both"/>
        <w:rPr>
          <w:rFonts w:ascii="Times New Roman" w:hAnsi="Times New Roman" w:cs="Times New Roman"/>
          <w:sz w:val="28"/>
          <w:szCs w:val="28"/>
        </w:rPr>
      </w:pPr>
      <w:r w:rsidRPr="006202E2">
        <w:rPr>
          <w:rFonts w:ascii="Times New Roman" w:hAnsi="Times New Roman" w:cs="Times New Roman"/>
          <w:sz w:val="28"/>
          <w:szCs w:val="28"/>
        </w:rPr>
        <w:t xml:space="preserve">Norādītajā laika posmā sabiedrības </w:t>
      </w:r>
      <w:r w:rsidR="00694FC0" w:rsidRPr="006202E2">
        <w:rPr>
          <w:rFonts w:ascii="Times New Roman" w:hAnsi="Times New Roman" w:cs="Times New Roman"/>
          <w:sz w:val="28"/>
          <w:szCs w:val="28"/>
        </w:rPr>
        <w:t>pārstāvis</w:t>
      </w:r>
      <w:r w:rsidR="000C22C5" w:rsidRPr="006202E2">
        <w:rPr>
          <w:rFonts w:ascii="Times New Roman" w:hAnsi="Times New Roman" w:cs="Times New Roman"/>
          <w:sz w:val="28"/>
          <w:szCs w:val="28"/>
        </w:rPr>
        <w:t>,</w:t>
      </w:r>
      <w:r w:rsidR="00694FC0" w:rsidRPr="006202E2">
        <w:rPr>
          <w:rFonts w:ascii="Times New Roman" w:hAnsi="Times New Roman" w:cs="Times New Roman"/>
          <w:sz w:val="28"/>
          <w:szCs w:val="28"/>
        </w:rPr>
        <w:t xml:space="preserve"> izmantojot iepriekš izveidojušās labas personiskās attiecības ar </w:t>
      </w:r>
      <w:r w:rsidR="000C22C5" w:rsidRPr="006202E2">
        <w:rPr>
          <w:rFonts w:ascii="Times New Roman" w:hAnsi="Times New Roman" w:cs="Times New Roman"/>
          <w:sz w:val="28"/>
          <w:szCs w:val="28"/>
        </w:rPr>
        <w:t>attiecīga pasūtītāja</w:t>
      </w:r>
      <w:r w:rsidR="00694FC0" w:rsidRPr="006202E2">
        <w:rPr>
          <w:rFonts w:ascii="Times New Roman" w:hAnsi="Times New Roman" w:cs="Times New Roman"/>
          <w:sz w:val="28"/>
          <w:szCs w:val="28"/>
        </w:rPr>
        <w:t xml:space="preserve"> amatpersonu, vērsās pie </w:t>
      </w:r>
      <w:r w:rsidR="006202E2" w:rsidRPr="006202E2">
        <w:rPr>
          <w:rFonts w:ascii="Times New Roman" w:hAnsi="Times New Roman" w:cs="Times New Roman"/>
          <w:sz w:val="28"/>
          <w:szCs w:val="28"/>
        </w:rPr>
        <w:t xml:space="preserve">tās </w:t>
      </w:r>
      <w:r w:rsidR="00694FC0" w:rsidRPr="006202E2">
        <w:rPr>
          <w:rFonts w:ascii="Times New Roman" w:hAnsi="Times New Roman" w:cs="Times New Roman"/>
          <w:sz w:val="28"/>
          <w:szCs w:val="28"/>
        </w:rPr>
        <w:t xml:space="preserve">ar lūgumu izpaust </w:t>
      </w:r>
      <w:r w:rsidR="000C22C5" w:rsidRPr="006202E2">
        <w:rPr>
          <w:rFonts w:ascii="Times New Roman" w:hAnsi="Times New Roman" w:cs="Times New Roman"/>
          <w:sz w:val="28"/>
          <w:szCs w:val="28"/>
        </w:rPr>
        <w:t>konkrētā pasūtītāja</w:t>
      </w:r>
      <w:r w:rsidR="00694FC0" w:rsidRPr="006202E2">
        <w:rPr>
          <w:rFonts w:ascii="Times New Roman" w:hAnsi="Times New Roman" w:cs="Times New Roman"/>
          <w:sz w:val="28"/>
          <w:szCs w:val="28"/>
        </w:rPr>
        <w:t xml:space="preserve"> plānus par iepirkumiem 2019.gadā, kā arī pēc iespējas sekmēt uzņēmuma uzvaru </w:t>
      </w:r>
      <w:r w:rsidR="000C22C5" w:rsidRPr="006202E2">
        <w:rPr>
          <w:rFonts w:ascii="Times New Roman" w:hAnsi="Times New Roman" w:cs="Times New Roman"/>
          <w:sz w:val="28"/>
          <w:szCs w:val="28"/>
        </w:rPr>
        <w:t>attiecīgi rīkotajos</w:t>
      </w:r>
      <w:r w:rsidR="00694FC0" w:rsidRPr="006202E2">
        <w:rPr>
          <w:rFonts w:ascii="Times New Roman" w:hAnsi="Times New Roman" w:cs="Times New Roman"/>
          <w:sz w:val="28"/>
          <w:szCs w:val="28"/>
        </w:rPr>
        <w:t xml:space="preserve"> iepirkumos. Turklāt, uzzinot no amatpersonas par </w:t>
      </w:r>
      <w:r w:rsidR="000C22C5" w:rsidRPr="006202E2">
        <w:rPr>
          <w:rFonts w:ascii="Times New Roman" w:hAnsi="Times New Roman" w:cs="Times New Roman"/>
          <w:sz w:val="28"/>
          <w:szCs w:val="28"/>
        </w:rPr>
        <w:t xml:space="preserve">pasūtītāja </w:t>
      </w:r>
      <w:r w:rsidR="00694FC0" w:rsidRPr="006202E2">
        <w:rPr>
          <w:rFonts w:ascii="Times New Roman" w:hAnsi="Times New Roman" w:cs="Times New Roman"/>
          <w:sz w:val="28"/>
          <w:szCs w:val="28"/>
        </w:rPr>
        <w:t xml:space="preserve">plāniem izsludināt konkursu par ceļa seguma atjaunošanas darbiem, uzņēmuma pārstāvis vērsās pie </w:t>
      </w:r>
      <w:r w:rsidR="000C22C5" w:rsidRPr="006202E2">
        <w:rPr>
          <w:rFonts w:ascii="Times New Roman" w:hAnsi="Times New Roman" w:cs="Times New Roman"/>
          <w:sz w:val="28"/>
          <w:szCs w:val="28"/>
        </w:rPr>
        <w:t>šī pasūtītāja</w:t>
      </w:r>
      <w:r w:rsidR="00694FC0" w:rsidRPr="006202E2">
        <w:rPr>
          <w:rFonts w:ascii="Times New Roman" w:hAnsi="Times New Roman" w:cs="Times New Roman"/>
          <w:sz w:val="28"/>
          <w:szCs w:val="28"/>
        </w:rPr>
        <w:t xml:space="preserve"> amatpersonas ar lūgumu, izstrādājot iepirkuma nolikumu, iestrādāt nolikumā uzņēmumam labvēlīgas prasības, kas ierobežotu citu pretendentu iespējas pieteikties konkursam un pēc iespējas sekmētu </w:t>
      </w:r>
      <w:proofErr w:type="spellStart"/>
      <w:r w:rsidR="00694FC0" w:rsidRPr="006202E2">
        <w:rPr>
          <w:rFonts w:ascii="Times New Roman" w:hAnsi="Times New Roman" w:cs="Times New Roman"/>
          <w:sz w:val="28"/>
          <w:szCs w:val="28"/>
        </w:rPr>
        <w:t>Igate</w:t>
      </w:r>
      <w:r w:rsidR="000C22C5" w:rsidRPr="006202E2">
        <w:rPr>
          <w:rFonts w:ascii="Times New Roman" w:hAnsi="Times New Roman" w:cs="Times New Roman"/>
          <w:sz w:val="28"/>
          <w:szCs w:val="28"/>
        </w:rPr>
        <w:t>s</w:t>
      </w:r>
      <w:proofErr w:type="spellEnd"/>
      <w:r w:rsidR="00694FC0" w:rsidRPr="006202E2">
        <w:rPr>
          <w:rFonts w:ascii="Times New Roman" w:hAnsi="Times New Roman" w:cs="Times New Roman"/>
          <w:sz w:val="28"/>
          <w:szCs w:val="28"/>
        </w:rPr>
        <w:t xml:space="preserve"> uzvaru tajā, piedāvājot par iepriekš uzskaitīto darbību izdarīšanu prettiesisku atlīdzību – kukuli.</w:t>
      </w:r>
    </w:p>
    <w:p w14:paraId="2DFEF4FC" w14:textId="12C51C2C" w:rsidR="00694FC0" w:rsidRPr="006202E2" w:rsidRDefault="000C22C5" w:rsidP="00615007">
      <w:pPr>
        <w:ind w:firstLine="720"/>
        <w:jc w:val="both"/>
        <w:rPr>
          <w:rFonts w:ascii="Times New Roman" w:hAnsi="Times New Roman" w:cs="Times New Roman"/>
          <w:sz w:val="28"/>
          <w:szCs w:val="28"/>
        </w:rPr>
      </w:pPr>
      <w:r w:rsidRPr="006202E2">
        <w:rPr>
          <w:rFonts w:ascii="Times New Roman" w:hAnsi="Times New Roman" w:cs="Times New Roman"/>
          <w:sz w:val="28"/>
          <w:szCs w:val="28"/>
        </w:rPr>
        <w:t>Pasūtītāja</w:t>
      </w:r>
      <w:r w:rsidR="00694FC0" w:rsidRPr="006202E2">
        <w:rPr>
          <w:rFonts w:ascii="Times New Roman" w:hAnsi="Times New Roman" w:cs="Times New Roman"/>
          <w:sz w:val="28"/>
          <w:szCs w:val="28"/>
        </w:rPr>
        <w:t xml:space="preserve"> amatpersona izpauda uzņēmuma pārstāvim informāciju par pašvaldības plāniem veikt konkrētus būvdarbus, pirms tie kļuva publiski pieejami, kā arī piekrita izstrādāt iepirkuma nolikumu seguma atjaunošanas darbiem tā, lai sekmētu uzņēmuma uzvaru iepirkumā, pieņemot piedāvājumu saņemt par to prettiesisku atlīdzību.</w:t>
      </w:r>
    </w:p>
    <w:p w14:paraId="29092C55" w14:textId="76A89AE0" w:rsidR="00B27C5F" w:rsidRPr="006202E2" w:rsidRDefault="00694FC0" w:rsidP="00615007">
      <w:pPr>
        <w:ind w:firstLine="720"/>
        <w:jc w:val="both"/>
        <w:rPr>
          <w:rFonts w:ascii="Times New Roman" w:hAnsi="Times New Roman" w:cs="Times New Roman"/>
          <w:sz w:val="28"/>
          <w:szCs w:val="28"/>
        </w:rPr>
      </w:pPr>
      <w:r w:rsidRPr="006202E2">
        <w:rPr>
          <w:rFonts w:ascii="Times New Roman" w:hAnsi="Times New Roman" w:cs="Times New Roman"/>
          <w:sz w:val="28"/>
          <w:szCs w:val="28"/>
        </w:rPr>
        <w:t>Minēto noziedzīgo darbību veikšanu pārtrauca Korupcijas novēršanas un apkarošanas biroja amatpersonas, uzsākot kriminālprocesu</w:t>
      </w:r>
      <w:r w:rsidR="00B27C5F" w:rsidRPr="006202E2">
        <w:rPr>
          <w:rFonts w:ascii="Times New Roman" w:hAnsi="Times New Roman" w:cs="Times New Roman"/>
          <w:sz w:val="28"/>
          <w:szCs w:val="28"/>
        </w:rPr>
        <w:t xml:space="preserve">. Kriminālprocesa </w:t>
      </w:r>
      <w:proofErr w:type="spellStart"/>
      <w:r w:rsidR="00B27C5F" w:rsidRPr="006202E2">
        <w:rPr>
          <w:rFonts w:ascii="Times New Roman" w:hAnsi="Times New Roman" w:cs="Times New Roman"/>
          <w:sz w:val="28"/>
          <w:szCs w:val="28"/>
        </w:rPr>
        <w:t>pirmstiesas</w:t>
      </w:r>
      <w:proofErr w:type="spellEnd"/>
      <w:r w:rsidR="00B27C5F" w:rsidRPr="006202E2">
        <w:rPr>
          <w:rFonts w:ascii="Times New Roman" w:hAnsi="Times New Roman" w:cs="Times New Roman"/>
          <w:sz w:val="28"/>
          <w:szCs w:val="28"/>
        </w:rPr>
        <w:t xml:space="preserve"> izmeklēšanas laikā noziedzīgu nodarījumu veikšanā iesaistītās fiziskās personas, kā arī SIA “Ceļu būvniecības sabiedrība “IGATE”” atzina savu vainu un sadarbojās ar kriminālprocesa virzītāju, kā rezultātā vienojās par piemērojamiem soda veidiem. Atbilstoši normatīvajam regulējumam 2022.gada 5.janvārī Zemgales rajona tiesa</w:t>
      </w:r>
      <w:r w:rsidR="004A1978" w:rsidRPr="006202E2">
        <w:rPr>
          <w:rFonts w:ascii="Times New Roman" w:hAnsi="Times New Roman" w:cs="Times New Roman"/>
          <w:sz w:val="28"/>
          <w:szCs w:val="28"/>
        </w:rPr>
        <w:t>,</w:t>
      </w:r>
      <w:r w:rsidR="00B27C5F" w:rsidRPr="006202E2">
        <w:rPr>
          <w:rFonts w:ascii="Times New Roman" w:hAnsi="Times New Roman" w:cs="Times New Roman"/>
          <w:sz w:val="28"/>
          <w:szCs w:val="28"/>
        </w:rPr>
        <w:t xml:space="preserve"> </w:t>
      </w:r>
      <w:r w:rsidR="004A1978" w:rsidRPr="006202E2">
        <w:rPr>
          <w:rFonts w:ascii="Times New Roman" w:hAnsi="Times New Roman" w:cs="Times New Roman"/>
          <w:sz w:val="28"/>
          <w:szCs w:val="28"/>
        </w:rPr>
        <w:t xml:space="preserve">apstiprinot iepriekš panākto vienošanos, </w:t>
      </w:r>
      <w:r w:rsidR="00B27C5F" w:rsidRPr="006202E2">
        <w:rPr>
          <w:rFonts w:ascii="Times New Roman" w:hAnsi="Times New Roman" w:cs="Times New Roman"/>
          <w:sz w:val="28"/>
          <w:szCs w:val="28"/>
        </w:rPr>
        <w:t xml:space="preserve">pasludināja spriedumu, kurā par vainīgām noziedzīgu nodarījumu izdarīšanā atzina uzņēmuma pārstāvi un </w:t>
      </w:r>
      <w:r w:rsidR="000C22C5" w:rsidRPr="006202E2">
        <w:rPr>
          <w:rFonts w:ascii="Times New Roman" w:hAnsi="Times New Roman" w:cs="Times New Roman"/>
          <w:sz w:val="28"/>
          <w:szCs w:val="28"/>
        </w:rPr>
        <w:t>pasūtītāja</w:t>
      </w:r>
      <w:r w:rsidR="00B27C5F" w:rsidRPr="006202E2">
        <w:rPr>
          <w:rFonts w:ascii="Times New Roman" w:hAnsi="Times New Roman" w:cs="Times New Roman"/>
          <w:sz w:val="28"/>
          <w:szCs w:val="28"/>
        </w:rPr>
        <w:t xml:space="preserve"> amatpersonu, vienlaikus sakarā ar noziedzīga nodarījuma izdarīšanu juridiskās personas interesēs, apstiprinot starp prokuroru un juridiskās personas pārstāvi 2021.gada 9.decembrī noslēgto vienošanos, atbilstoši Krimināllikuma 70.</w:t>
      </w:r>
      <w:r w:rsidR="00B27C5F" w:rsidRPr="006202E2">
        <w:rPr>
          <w:rFonts w:ascii="Times New Roman" w:hAnsi="Times New Roman" w:cs="Times New Roman"/>
          <w:sz w:val="28"/>
          <w:szCs w:val="28"/>
          <w:vertAlign w:val="superscript"/>
        </w:rPr>
        <w:t>6</w:t>
      </w:r>
      <w:r w:rsidR="00B27C5F" w:rsidRPr="006202E2">
        <w:rPr>
          <w:rFonts w:ascii="Times New Roman" w:hAnsi="Times New Roman" w:cs="Times New Roman"/>
          <w:sz w:val="28"/>
          <w:szCs w:val="28"/>
        </w:rPr>
        <w:t xml:space="preserve"> pantam, uzņēmumam piemēroja piespiedu ietekmēšanas līdzekli – naudas piedziņu 160 Latvijas Republikā noteikto minimālo mēnešalgu apmērā jeb 80000 </w:t>
      </w:r>
      <w:proofErr w:type="spellStart"/>
      <w:r w:rsidR="00B27C5F" w:rsidRPr="006202E2">
        <w:rPr>
          <w:rFonts w:ascii="Times New Roman" w:hAnsi="Times New Roman" w:cs="Times New Roman"/>
          <w:sz w:val="28"/>
          <w:szCs w:val="28"/>
        </w:rPr>
        <w:t>euro</w:t>
      </w:r>
      <w:proofErr w:type="spellEnd"/>
      <w:r w:rsidR="00B27C5F" w:rsidRPr="006202E2">
        <w:rPr>
          <w:rFonts w:ascii="Times New Roman" w:hAnsi="Times New Roman" w:cs="Times New Roman"/>
          <w:sz w:val="28"/>
          <w:szCs w:val="28"/>
        </w:rPr>
        <w:t>.</w:t>
      </w:r>
      <w:r w:rsidR="004A1978" w:rsidRPr="006202E2">
        <w:rPr>
          <w:rFonts w:ascii="Times New Roman" w:hAnsi="Times New Roman" w:cs="Times New Roman"/>
          <w:sz w:val="28"/>
          <w:szCs w:val="28"/>
        </w:rPr>
        <w:t xml:space="preserve"> Uzņēmums 2022.gada janvārī ir iemaksājis </w:t>
      </w:r>
      <w:r w:rsidR="006202E2" w:rsidRPr="006202E2">
        <w:rPr>
          <w:rFonts w:ascii="Times New Roman" w:hAnsi="Times New Roman" w:cs="Times New Roman"/>
          <w:sz w:val="28"/>
          <w:szCs w:val="28"/>
        </w:rPr>
        <w:t xml:space="preserve">Valsts </w:t>
      </w:r>
      <w:r w:rsidR="004A1978" w:rsidRPr="006202E2">
        <w:rPr>
          <w:rFonts w:ascii="Times New Roman" w:hAnsi="Times New Roman" w:cs="Times New Roman"/>
          <w:sz w:val="28"/>
          <w:szCs w:val="28"/>
        </w:rPr>
        <w:t>kasē tam piemēroto piespiedu ietekmēšanas līdzekli – naudas piedziņ</w:t>
      </w:r>
      <w:r w:rsidR="000C22C5" w:rsidRPr="006202E2">
        <w:rPr>
          <w:rFonts w:ascii="Times New Roman" w:hAnsi="Times New Roman" w:cs="Times New Roman"/>
          <w:sz w:val="28"/>
          <w:szCs w:val="28"/>
        </w:rPr>
        <w:t>u</w:t>
      </w:r>
      <w:r w:rsidR="004A1978" w:rsidRPr="006202E2">
        <w:rPr>
          <w:rFonts w:ascii="Times New Roman" w:hAnsi="Times New Roman" w:cs="Times New Roman"/>
          <w:sz w:val="28"/>
          <w:szCs w:val="28"/>
        </w:rPr>
        <w:t xml:space="preserve"> 80 000 </w:t>
      </w:r>
      <w:proofErr w:type="spellStart"/>
      <w:r w:rsidR="004A1978" w:rsidRPr="006202E2">
        <w:rPr>
          <w:rFonts w:ascii="Times New Roman" w:hAnsi="Times New Roman" w:cs="Times New Roman"/>
          <w:sz w:val="28"/>
          <w:szCs w:val="28"/>
        </w:rPr>
        <w:t>euro</w:t>
      </w:r>
      <w:proofErr w:type="spellEnd"/>
      <w:r w:rsidR="004A1978" w:rsidRPr="006202E2">
        <w:rPr>
          <w:rFonts w:ascii="Times New Roman" w:hAnsi="Times New Roman" w:cs="Times New Roman"/>
          <w:sz w:val="28"/>
          <w:szCs w:val="28"/>
        </w:rPr>
        <w:t xml:space="preserve"> apmērā.</w:t>
      </w:r>
    </w:p>
    <w:p w14:paraId="5FF688FA" w14:textId="4CDF9239" w:rsidR="00B27C5F" w:rsidRPr="006202E2" w:rsidRDefault="00DE6C56" w:rsidP="00615007">
      <w:pPr>
        <w:ind w:firstLine="720"/>
        <w:jc w:val="both"/>
        <w:rPr>
          <w:rFonts w:ascii="Times New Roman" w:hAnsi="Times New Roman" w:cs="Times New Roman"/>
          <w:sz w:val="28"/>
          <w:szCs w:val="28"/>
        </w:rPr>
      </w:pPr>
      <w:r w:rsidRPr="006202E2">
        <w:rPr>
          <w:rFonts w:ascii="Times New Roman" w:hAnsi="Times New Roman" w:cs="Times New Roman"/>
          <w:sz w:val="28"/>
          <w:szCs w:val="28"/>
        </w:rPr>
        <w:t>Uzņēmums vēlas informēt, ka k</w:t>
      </w:r>
      <w:r w:rsidR="00B27C5F" w:rsidRPr="006202E2">
        <w:rPr>
          <w:rFonts w:ascii="Times New Roman" w:hAnsi="Times New Roman" w:cs="Times New Roman"/>
          <w:sz w:val="28"/>
          <w:szCs w:val="28"/>
        </w:rPr>
        <w:t xml:space="preserve">opš 2020.gada </w:t>
      </w:r>
      <w:proofErr w:type="spellStart"/>
      <w:r w:rsidR="006202E2" w:rsidRPr="006202E2">
        <w:rPr>
          <w:rFonts w:ascii="Times New Roman" w:hAnsi="Times New Roman" w:cs="Times New Roman"/>
          <w:sz w:val="28"/>
          <w:szCs w:val="28"/>
        </w:rPr>
        <w:t>Igatē</w:t>
      </w:r>
      <w:proofErr w:type="spellEnd"/>
      <w:r w:rsidR="006202E2" w:rsidRPr="006202E2">
        <w:rPr>
          <w:rFonts w:ascii="Times New Roman" w:hAnsi="Times New Roman" w:cs="Times New Roman"/>
          <w:sz w:val="28"/>
          <w:szCs w:val="28"/>
        </w:rPr>
        <w:t xml:space="preserve"> </w:t>
      </w:r>
      <w:r w:rsidRPr="006202E2">
        <w:rPr>
          <w:rFonts w:ascii="Times New Roman" w:hAnsi="Times New Roman" w:cs="Times New Roman"/>
          <w:sz w:val="28"/>
          <w:szCs w:val="28"/>
        </w:rPr>
        <w:t>sadarbībā ar nevalstiskām sabiedriskajām organizācijām un sadarbības partneriem ir izstrādāts un ieviest</w:t>
      </w:r>
      <w:r w:rsidR="000C22C5" w:rsidRPr="006202E2">
        <w:rPr>
          <w:rFonts w:ascii="Times New Roman" w:hAnsi="Times New Roman" w:cs="Times New Roman"/>
          <w:sz w:val="28"/>
          <w:szCs w:val="28"/>
        </w:rPr>
        <w:t>s</w:t>
      </w:r>
      <w:r w:rsidRPr="006202E2">
        <w:rPr>
          <w:rFonts w:ascii="Times New Roman" w:hAnsi="Times New Roman" w:cs="Times New Roman"/>
          <w:sz w:val="28"/>
          <w:szCs w:val="28"/>
        </w:rPr>
        <w:t xml:space="preserve"> korupcijas risku reģistrs, kurš kopš 2022.gada ir integrēts </w:t>
      </w:r>
      <w:proofErr w:type="spellStart"/>
      <w:r w:rsidRPr="006202E2">
        <w:rPr>
          <w:rFonts w:ascii="Times New Roman" w:hAnsi="Times New Roman" w:cs="Times New Roman"/>
          <w:sz w:val="28"/>
          <w:szCs w:val="28"/>
        </w:rPr>
        <w:t>auditorkompānijas</w:t>
      </w:r>
      <w:proofErr w:type="spellEnd"/>
      <w:r w:rsidRPr="006202E2">
        <w:rPr>
          <w:rFonts w:ascii="Times New Roman" w:hAnsi="Times New Roman" w:cs="Times New Roman"/>
          <w:sz w:val="28"/>
          <w:szCs w:val="28"/>
        </w:rPr>
        <w:t xml:space="preserve"> SIA “KPMG </w:t>
      </w:r>
      <w:proofErr w:type="spellStart"/>
      <w:r w:rsidRPr="006202E2">
        <w:rPr>
          <w:rFonts w:ascii="Times New Roman" w:hAnsi="Times New Roman" w:cs="Times New Roman"/>
          <w:sz w:val="28"/>
          <w:szCs w:val="28"/>
        </w:rPr>
        <w:t>Baltic</w:t>
      </w:r>
      <w:proofErr w:type="spellEnd"/>
      <w:r w:rsidRPr="006202E2">
        <w:rPr>
          <w:rFonts w:ascii="Times New Roman" w:hAnsi="Times New Roman" w:cs="Times New Roman"/>
          <w:sz w:val="28"/>
          <w:szCs w:val="28"/>
        </w:rPr>
        <w:t xml:space="preserve">” </w:t>
      </w:r>
      <w:r w:rsidR="000C22C5" w:rsidRPr="006202E2">
        <w:rPr>
          <w:rFonts w:ascii="Times New Roman" w:hAnsi="Times New Roman" w:cs="Times New Roman"/>
          <w:sz w:val="28"/>
          <w:szCs w:val="28"/>
        </w:rPr>
        <w:t>(</w:t>
      </w:r>
      <w:r w:rsidRPr="006202E2">
        <w:rPr>
          <w:rFonts w:ascii="Times New Roman" w:hAnsi="Times New Roman" w:cs="Times New Roman"/>
          <w:sz w:val="28"/>
          <w:szCs w:val="28"/>
        </w:rPr>
        <w:t xml:space="preserve">īpaši </w:t>
      </w:r>
      <w:proofErr w:type="spellStart"/>
      <w:r w:rsidR="000C22C5" w:rsidRPr="006202E2">
        <w:rPr>
          <w:rFonts w:ascii="Times New Roman" w:hAnsi="Times New Roman" w:cs="Times New Roman"/>
          <w:sz w:val="28"/>
          <w:szCs w:val="28"/>
        </w:rPr>
        <w:t>Igatei</w:t>
      </w:r>
      <w:proofErr w:type="spellEnd"/>
      <w:r w:rsidR="000C22C5" w:rsidRPr="006202E2">
        <w:rPr>
          <w:rFonts w:ascii="Times New Roman" w:hAnsi="Times New Roman" w:cs="Times New Roman"/>
          <w:sz w:val="28"/>
          <w:szCs w:val="28"/>
        </w:rPr>
        <w:t>)</w:t>
      </w:r>
      <w:r w:rsidRPr="006202E2">
        <w:rPr>
          <w:rFonts w:ascii="Times New Roman" w:hAnsi="Times New Roman" w:cs="Times New Roman"/>
          <w:sz w:val="28"/>
          <w:szCs w:val="28"/>
        </w:rPr>
        <w:t xml:space="preserve">  izstrādātajā Korupcijas un interešu konflikta pārvaldības procedūrā, kura ietver sevī arī uzņēmuma mājaslapā atrodamo Ētikas kodeksu. </w:t>
      </w:r>
      <w:r w:rsidR="004A1978" w:rsidRPr="006202E2">
        <w:rPr>
          <w:rFonts w:ascii="Times New Roman" w:hAnsi="Times New Roman" w:cs="Times New Roman"/>
          <w:sz w:val="28"/>
          <w:szCs w:val="28"/>
        </w:rPr>
        <w:t xml:space="preserve">Korupcijas un interešu konflikta pārvaldības procedūras mērķis ir noteikt pamatprasības korupcijas un interešu konflikta risku identificēšanai, pārvaldīšanai, iekšējās kontroles prasību noteikšanai, darbinieku informēšanai un izglītošanai, kā arī ziņošanai par iespējamiem korupcijas vai interešu konflikta gadījumiem </w:t>
      </w:r>
      <w:proofErr w:type="spellStart"/>
      <w:r w:rsidR="000C22C5" w:rsidRPr="006202E2">
        <w:rPr>
          <w:rFonts w:ascii="Times New Roman" w:hAnsi="Times New Roman" w:cs="Times New Roman"/>
          <w:sz w:val="28"/>
          <w:szCs w:val="28"/>
        </w:rPr>
        <w:t>Igatē</w:t>
      </w:r>
      <w:proofErr w:type="spellEnd"/>
      <w:r w:rsidR="004A1978" w:rsidRPr="006202E2">
        <w:rPr>
          <w:rFonts w:ascii="Times New Roman" w:hAnsi="Times New Roman" w:cs="Times New Roman"/>
          <w:sz w:val="28"/>
          <w:szCs w:val="28"/>
        </w:rPr>
        <w:t>.</w:t>
      </w:r>
    </w:p>
    <w:p w14:paraId="4845D18E" w14:textId="2BE7F7EC" w:rsidR="004A1978" w:rsidRPr="006202E2" w:rsidRDefault="004A1978" w:rsidP="00615007">
      <w:pPr>
        <w:ind w:firstLine="720"/>
        <w:jc w:val="both"/>
        <w:rPr>
          <w:rFonts w:ascii="Times New Roman" w:hAnsi="Times New Roman" w:cs="Times New Roman"/>
          <w:sz w:val="28"/>
          <w:szCs w:val="28"/>
        </w:rPr>
      </w:pPr>
      <w:r w:rsidRPr="006202E2">
        <w:rPr>
          <w:rFonts w:ascii="Times New Roman" w:hAnsi="Times New Roman" w:cs="Times New Roman"/>
          <w:sz w:val="28"/>
          <w:szCs w:val="28"/>
        </w:rPr>
        <w:t xml:space="preserve">Nolūkā nepieļaut tādu pašu un līdzīgu gadījumu atkārtošanos nākotnē uzņēmums </w:t>
      </w:r>
      <w:r w:rsidR="0001441E" w:rsidRPr="006202E2">
        <w:rPr>
          <w:rFonts w:ascii="Times New Roman" w:hAnsi="Times New Roman" w:cs="Times New Roman"/>
          <w:sz w:val="28"/>
          <w:szCs w:val="28"/>
        </w:rPr>
        <w:t xml:space="preserve">veicina un </w:t>
      </w:r>
      <w:r w:rsidRPr="006202E2">
        <w:rPr>
          <w:rFonts w:ascii="Times New Roman" w:hAnsi="Times New Roman" w:cs="Times New Roman"/>
          <w:sz w:val="28"/>
          <w:szCs w:val="28"/>
        </w:rPr>
        <w:t xml:space="preserve">nodrošina nodarbināto apmācību par </w:t>
      </w:r>
      <w:r w:rsidR="0001441E" w:rsidRPr="006202E2">
        <w:rPr>
          <w:rFonts w:ascii="Times New Roman" w:hAnsi="Times New Roman" w:cs="Times New Roman"/>
          <w:sz w:val="28"/>
          <w:szCs w:val="28"/>
        </w:rPr>
        <w:t>interešu konflikta, korupcijas pārvaldības procedūras, trauksmes celšanas un godīgas konkurences nodrošināšanas jautājumiem.</w:t>
      </w:r>
    </w:p>
    <w:p w14:paraId="583FFBF2" w14:textId="77777777" w:rsidR="00370C49" w:rsidRPr="006202E2" w:rsidRDefault="00370C49" w:rsidP="00615007">
      <w:pPr>
        <w:ind w:firstLine="720"/>
        <w:jc w:val="both"/>
        <w:rPr>
          <w:rFonts w:ascii="Times New Roman" w:hAnsi="Times New Roman" w:cs="Times New Roman"/>
          <w:sz w:val="28"/>
          <w:szCs w:val="28"/>
        </w:rPr>
      </w:pPr>
      <w:r w:rsidRPr="006202E2">
        <w:rPr>
          <w:rFonts w:ascii="Times New Roman" w:hAnsi="Times New Roman" w:cs="Times New Roman"/>
          <w:sz w:val="28"/>
          <w:szCs w:val="28"/>
        </w:rPr>
        <w:t xml:space="preserve">Papildus minētajai sadarbībai ar prokuroru un uzņēmumā ieviestajiem iekšējiem normatīvajiem aktiem Igate tāpat arī ir veikusi virkni citu dažādu tehnisku, organizatorisku un </w:t>
      </w:r>
      <w:proofErr w:type="spellStart"/>
      <w:r w:rsidRPr="006202E2">
        <w:rPr>
          <w:rFonts w:ascii="Times New Roman" w:hAnsi="Times New Roman" w:cs="Times New Roman"/>
          <w:sz w:val="28"/>
          <w:szCs w:val="28"/>
        </w:rPr>
        <w:t>personālvadības</w:t>
      </w:r>
      <w:proofErr w:type="spellEnd"/>
      <w:r w:rsidRPr="006202E2">
        <w:rPr>
          <w:rFonts w:ascii="Times New Roman" w:hAnsi="Times New Roman" w:cs="Times New Roman"/>
          <w:sz w:val="28"/>
          <w:szCs w:val="28"/>
        </w:rPr>
        <w:t xml:space="preserve"> pasākumu, lai pierādītu savu uzticamību un novērstu tādu pašu un līdzīgu gadījumu atkārtošanos nākotnē.</w:t>
      </w:r>
    </w:p>
    <w:p w14:paraId="39851ED6" w14:textId="77777777" w:rsidR="0001441E" w:rsidRPr="006202E2" w:rsidRDefault="0001441E" w:rsidP="00615007">
      <w:pPr>
        <w:ind w:firstLine="720"/>
        <w:jc w:val="both"/>
        <w:rPr>
          <w:rFonts w:ascii="Times New Roman" w:hAnsi="Times New Roman" w:cs="Times New Roman"/>
          <w:sz w:val="28"/>
          <w:szCs w:val="28"/>
        </w:rPr>
      </w:pPr>
      <w:r w:rsidRPr="006202E2">
        <w:rPr>
          <w:rFonts w:ascii="Times New Roman" w:hAnsi="Times New Roman" w:cs="Times New Roman"/>
          <w:sz w:val="28"/>
          <w:szCs w:val="28"/>
        </w:rPr>
        <w:t>Uzņēmums aicina arī sabiedrību kopumā iesaistīties tiesiskas un godīgas uzņēmējdarbības vides nodrošināšanā sniedzot informāciju par iespējamu neētisku vai prettiesisku rīcību gan trauksmes cēlāju ziņojumu veidā, gan informējot attiecīgās valsts iestādes</w:t>
      </w:r>
      <w:r w:rsidR="008F58B5" w:rsidRPr="006202E2">
        <w:rPr>
          <w:rFonts w:ascii="Times New Roman" w:hAnsi="Times New Roman" w:cs="Times New Roman"/>
          <w:sz w:val="28"/>
          <w:szCs w:val="28"/>
        </w:rPr>
        <w:t>.</w:t>
      </w:r>
    </w:p>
    <w:p w14:paraId="42FCC0F3" w14:textId="37F96ABA" w:rsidR="008F58B5" w:rsidRPr="006202E2" w:rsidRDefault="008F58B5" w:rsidP="008F58B5">
      <w:pPr>
        <w:jc w:val="both"/>
        <w:rPr>
          <w:rFonts w:ascii="Times New Roman" w:hAnsi="Times New Roman" w:cs="Times New Roman"/>
          <w:sz w:val="28"/>
          <w:szCs w:val="28"/>
        </w:rPr>
      </w:pPr>
      <w:r w:rsidRPr="006202E2">
        <w:rPr>
          <w:rFonts w:ascii="Times New Roman" w:hAnsi="Times New Roman" w:cs="Times New Roman"/>
          <w:sz w:val="28"/>
          <w:szCs w:val="28"/>
        </w:rPr>
        <w:t>Konkurences padomi</w:t>
      </w:r>
      <w:r w:rsidR="006202E2" w:rsidRPr="006202E2">
        <w:rPr>
          <w:rFonts w:ascii="Times New Roman" w:hAnsi="Times New Roman" w:cs="Times New Roman"/>
          <w:sz w:val="28"/>
          <w:szCs w:val="28"/>
        </w:rPr>
        <w:t xml:space="preserve"> – izmantojot elektroniskā pasta adresi: </w:t>
      </w:r>
      <w:hyperlink r:id="rId4" w:history="1">
        <w:r w:rsidR="006202E2" w:rsidRPr="006202E2">
          <w:rPr>
            <w:rStyle w:val="Hyperlink"/>
            <w:rFonts w:ascii="Times New Roman" w:hAnsi="Times New Roman" w:cs="Times New Roman"/>
            <w:sz w:val="28"/>
            <w:szCs w:val="28"/>
          </w:rPr>
          <w:t>pasts@kp.gov.lv</w:t>
        </w:r>
      </w:hyperlink>
      <w:r w:rsidR="006202E2" w:rsidRPr="006202E2">
        <w:rPr>
          <w:rFonts w:ascii="Times New Roman" w:hAnsi="Times New Roman" w:cs="Times New Roman"/>
          <w:sz w:val="28"/>
          <w:szCs w:val="28"/>
        </w:rPr>
        <w:t xml:space="preserve"> vai tālruni +371 67282865</w:t>
      </w:r>
    </w:p>
    <w:p w14:paraId="3B36DFE3" w14:textId="2FA11A57" w:rsidR="006202E2" w:rsidRPr="006202E2" w:rsidRDefault="008F58B5" w:rsidP="006202E2">
      <w:pPr>
        <w:jc w:val="both"/>
        <w:rPr>
          <w:rFonts w:ascii="Times New Roman" w:hAnsi="Times New Roman" w:cs="Times New Roman"/>
          <w:sz w:val="28"/>
          <w:szCs w:val="28"/>
        </w:rPr>
      </w:pPr>
      <w:r w:rsidRPr="006202E2">
        <w:rPr>
          <w:rFonts w:ascii="Times New Roman" w:hAnsi="Times New Roman" w:cs="Times New Roman"/>
          <w:sz w:val="28"/>
          <w:szCs w:val="28"/>
        </w:rPr>
        <w:t>Korupcijas novēršanas un apkarošanas biroju</w:t>
      </w:r>
      <w:r w:rsidR="006202E2" w:rsidRPr="006202E2">
        <w:rPr>
          <w:rFonts w:ascii="Times New Roman" w:hAnsi="Times New Roman" w:cs="Times New Roman"/>
          <w:sz w:val="28"/>
          <w:szCs w:val="28"/>
        </w:rPr>
        <w:t xml:space="preserve"> – izmantojot elektroniskā pasta adresi: knab@knab.gov.lv vai tālruni </w:t>
      </w:r>
      <w:hyperlink r:id="rId5" w:history="1">
        <w:r w:rsidR="006202E2" w:rsidRPr="006202E2">
          <w:rPr>
            <w:rStyle w:val="Hyperlink"/>
            <w:rFonts w:ascii="Times New Roman" w:hAnsi="Times New Roman" w:cs="Times New Roman"/>
            <w:sz w:val="28"/>
            <w:szCs w:val="28"/>
          </w:rPr>
          <w:t>+371 80002070</w:t>
        </w:r>
      </w:hyperlink>
    </w:p>
    <w:p w14:paraId="3B2B4823" w14:textId="58C14A00" w:rsidR="008F58B5" w:rsidRPr="008F58B5" w:rsidRDefault="008F58B5" w:rsidP="008F58B5">
      <w:pPr>
        <w:jc w:val="both"/>
        <w:rPr>
          <w:rFonts w:ascii="Times New Roman" w:hAnsi="Times New Roman" w:cs="Times New Roman"/>
          <w:sz w:val="24"/>
          <w:szCs w:val="24"/>
        </w:rPr>
      </w:pPr>
    </w:p>
    <w:sectPr w:rsidR="008F58B5" w:rsidRPr="008F58B5" w:rsidSect="00952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68"/>
    <w:rsid w:val="0001441E"/>
    <w:rsid w:val="000A50F5"/>
    <w:rsid w:val="000C22C5"/>
    <w:rsid w:val="001E5317"/>
    <w:rsid w:val="00370C49"/>
    <w:rsid w:val="004A1978"/>
    <w:rsid w:val="00615007"/>
    <w:rsid w:val="006202E2"/>
    <w:rsid w:val="00694FC0"/>
    <w:rsid w:val="006B0068"/>
    <w:rsid w:val="008F58B5"/>
    <w:rsid w:val="00952542"/>
    <w:rsid w:val="00B27C5F"/>
    <w:rsid w:val="00D11B3A"/>
    <w:rsid w:val="00DE6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C1F8"/>
  <w15:chartTrackingRefBased/>
  <w15:docId w15:val="{6C3FF405-46E9-45F0-A713-2F49506F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C22C5"/>
    <w:pPr>
      <w:spacing w:after="0" w:line="240" w:lineRule="auto"/>
    </w:pPr>
  </w:style>
  <w:style w:type="character" w:styleId="Hyperlink">
    <w:name w:val="Hyperlink"/>
    <w:basedOn w:val="DefaultParagraphFont"/>
    <w:uiPriority w:val="99"/>
    <w:unhideWhenUsed/>
    <w:rsid w:val="006202E2"/>
    <w:rPr>
      <w:color w:val="0563C1" w:themeColor="hyperlink"/>
      <w:u w:val="single"/>
    </w:rPr>
  </w:style>
  <w:style w:type="character" w:styleId="UnresolvedMention">
    <w:name w:val="Unresolved Mention"/>
    <w:basedOn w:val="DefaultParagraphFont"/>
    <w:uiPriority w:val="99"/>
    <w:semiHidden/>
    <w:unhideWhenUsed/>
    <w:rsid w:val="00620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371%2080002070" TargetMode="External"/><Relationship Id="rId4" Type="http://schemas.openxmlformats.org/officeDocument/2006/relationships/hyperlink" Target="mailto:pasts@k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2823</Words>
  <Characters>1610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Jurģis</dc:creator>
  <cp:keywords/>
  <dc:description/>
  <cp:lastModifiedBy>Jurģis</cp:lastModifiedBy>
  <cp:revision>3</cp:revision>
  <dcterms:created xsi:type="dcterms:W3CDTF">2023-04-13T11:33:00Z</dcterms:created>
  <dcterms:modified xsi:type="dcterms:W3CDTF">2023-04-13T11:35:00Z</dcterms:modified>
</cp:coreProperties>
</file>